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1" w:type="dxa"/>
        <w:tblInd w:w="10598" w:type="dxa"/>
        <w:tblLook w:val="00A0" w:firstRow="1" w:lastRow="0" w:firstColumn="1" w:lastColumn="0" w:noHBand="0" w:noVBand="0"/>
      </w:tblPr>
      <w:tblGrid>
        <w:gridCol w:w="4961"/>
      </w:tblGrid>
      <w:tr w:rsidR="006D1E6D" w:rsidRPr="00A4527A" w:rsidTr="0027456D">
        <w:tc>
          <w:tcPr>
            <w:tcW w:w="4961" w:type="dxa"/>
          </w:tcPr>
          <w:p w:rsidR="006D1E6D" w:rsidRPr="00A4527A" w:rsidRDefault="006D1E6D" w:rsidP="000E1EA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  <w:p w:rsidR="006D1E6D" w:rsidRPr="00A4527A" w:rsidRDefault="006D1E6D" w:rsidP="000E1EA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1E6D" w:rsidRPr="00A4527A" w:rsidRDefault="006D1E6D" w:rsidP="00814A6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2F5B10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 xml:space="preserve"> программе </w:t>
            </w:r>
            <w:r w:rsidR="002F5B10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Ставропольского края «Управление финансами</w:t>
            </w:r>
            <w:r w:rsidR="00814A6D">
              <w:rPr>
                <w:rFonts w:ascii="Times New Roman" w:hAnsi="Times New Roman"/>
                <w:sz w:val="28"/>
                <w:szCs w:val="28"/>
              </w:rPr>
              <w:t xml:space="preserve"> Грачевского муниципального района </w:t>
            </w:r>
            <w:r w:rsidR="00814A6D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A452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6D1E6D" w:rsidRPr="00A4527A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A4527A">
        <w:rPr>
          <w:rFonts w:ascii="Times New Roman" w:hAnsi="Times New Roman"/>
          <w:sz w:val="28"/>
          <w:szCs w:val="28"/>
        </w:rPr>
        <w:t>ОБЪЕМЫ И ИСТОЧНИКИ</w:t>
      </w: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A4527A">
        <w:rPr>
          <w:rFonts w:ascii="Times New Roman" w:hAnsi="Times New Roman"/>
          <w:sz w:val="28"/>
          <w:szCs w:val="28"/>
        </w:rPr>
        <w:t xml:space="preserve">финансового обеспечения </w:t>
      </w:r>
      <w:r w:rsidR="002F5B10">
        <w:rPr>
          <w:rFonts w:ascii="Times New Roman" w:hAnsi="Times New Roman"/>
          <w:sz w:val="28"/>
          <w:szCs w:val="28"/>
        </w:rPr>
        <w:t>муниципальной</w:t>
      </w:r>
      <w:r w:rsidR="002F5B10" w:rsidRPr="00A4527A">
        <w:rPr>
          <w:rFonts w:ascii="Times New Roman" w:hAnsi="Times New Roman"/>
          <w:sz w:val="28"/>
          <w:szCs w:val="28"/>
        </w:rPr>
        <w:t xml:space="preserve"> программ</w:t>
      </w:r>
      <w:r w:rsidR="002F5B10">
        <w:rPr>
          <w:rFonts w:ascii="Times New Roman" w:hAnsi="Times New Roman"/>
          <w:sz w:val="28"/>
          <w:szCs w:val="28"/>
        </w:rPr>
        <w:t xml:space="preserve">ы Грачевского муниципального района </w:t>
      </w:r>
      <w:r w:rsidRPr="00A4527A">
        <w:rPr>
          <w:rFonts w:ascii="Times New Roman" w:hAnsi="Times New Roman"/>
          <w:sz w:val="28"/>
          <w:szCs w:val="28"/>
        </w:rPr>
        <w:t>Ставропольского края «Управление финансами</w:t>
      </w:r>
      <w:r w:rsidR="00814A6D">
        <w:rPr>
          <w:rFonts w:ascii="Times New Roman" w:hAnsi="Times New Roman"/>
          <w:sz w:val="28"/>
          <w:szCs w:val="28"/>
        </w:rPr>
        <w:t xml:space="preserve"> Грачевского муниципального района </w:t>
      </w:r>
      <w:r w:rsidR="00814A6D" w:rsidRPr="000A4D98">
        <w:rPr>
          <w:rFonts w:ascii="Times New Roman" w:hAnsi="Times New Roman"/>
          <w:sz w:val="28"/>
          <w:szCs w:val="28"/>
        </w:rPr>
        <w:t>Ставропольского края</w:t>
      </w:r>
      <w:r w:rsidRPr="00A4527A">
        <w:rPr>
          <w:rFonts w:ascii="Times New Roman" w:hAnsi="Times New Roman"/>
          <w:sz w:val="28"/>
          <w:szCs w:val="28"/>
        </w:rPr>
        <w:t>»</w:t>
      </w:r>
      <w:r w:rsidRPr="00A4527A">
        <w:rPr>
          <w:rFonts w:ascii="Times New Roman" w:hAnsi="Times New Roman"/>
          <w:sz w:val="28"/>
          <w:szCs w:val="28"/>
          <w:vertAlign w:val="superscript"/>
        </w:rPr>
        <w:t>*</w:t>
      </w:r>
    </w:p>
    <w:p w:rsidR="006D1E6D" w:rsidRPr="00A4527A" w:rsidRDefault="006D1E6D" w:rsidP="00CB0FA0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91"/>
        <w:gridCol w:w="2796"/>
        <w:gridCol w:w="1559"/>
        <w:gridCol w:w="992"/>
        <w:gridCol w:w="1134"/>
        <w:gridCol w:w="1134"/>
        <w:gridCol w:w="1418"/>
        <w:gridCol w:w="1275"/>
        <w:gridCol w:w="1701"/>
      </w:tblGrid>
      <w:tr w:rsidR="00360D09" w:rsidRPr="00A4527A" w:rsidTr="009018AF">
        <w:tc>
          <w:tcPr>
            <w:tcW w:w="709" w:type="dxa"/>
            <w:vMerge w:val="restart"/>
            <w:vAlign w:val="center"/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591" w:type="dxa"/>
            <w:vMerge w:val="restart"/>
            <w:vAlign w:val="center"/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796" w:type="dxa"/>
            <w:vMerge w:val="restart"/>
            <w:vAlign w:val="center"/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Источники финансового обеспечения по ответственному исполнителю программы, подпрограммы программы, основному мероприятию подпрограммы программы</w:t>
            </w:r>
          </w:p>
        </w:tc>
        <w:tc>
          <w:tcPr>
            <w:tcW w:w="9213" w:type="dxa"/>
            <w:gridSpan w:val="7"/>
            <w:vAlign w:val="center"/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по годам</w:t>
            </w:r>
          </w:p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360D09" w:rsidRPr="00A4527A" w:rsidTr="009018AF">
        <w:trPr>
          <w:trHeight w:val="2070"/>
        </w:trPr>
        <w:tc>
          <w:tcPr>
            <w:tcW w:w="709" w:type="dxa"/>
            <w:vMerge/>
            <w:vAlign w:val="center"/>
          </w:tcPr>
          <w:p w:rsidR="00360D09" w:rsidRPr="00A4527A" w:rsidRDefault="00360D09" w:rsidP="00360D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91" w:type="dxa"/>
            <w:vMerge/>
            <w:vAlign w:val="center"/>
          </w:tcPr>
          <w:p w:rsidR="00360D09" w:rsidRPr="00A4527A" w:rsidRDefault="00360D09" w:rsidP="00360D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6" w:type="dxa"/>
            <w:vMerge/>
            <w:vAlign w:val="center"/>
          </w:tcPr>
          <w:p w:rsidR="00360D09" w:rsidRPr="00A4527A" w:rsidRDefault="00360D09" w:rsidP="00360D0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60D09" w:rsidRPr="00A4527A" w:rsidRDefault="00360D09" w:rsidP="009018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992" w:type="dxa"/>
            <w:vAlign w:val="center"/>
          </w:tcPr>
          <w:p w:rsidR="00360D09" w:rsidRPr="00A4527A" w:rsidRDefault="00360D09" w:rsidP="009018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4" w:type="dxa"/>
            <w:vAlign w:val="center"/>
          </w:tcPr>
          <w:p w:rsidR="00360D09" w:rsidRPr="00A4527A" w:rsidRDefault="00360D09" w:rsidP="009018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</w:pPr>
          </w:p>
        </w:tc>
        <w:tc>
          <w:tcPr>
            <w:tcW w:w="1418" w:type="dxa"/>
          </w:tcPr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</w:pPr>
            <w:r w:rsidRPr="00B82FCD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</w:pPr>
            <w:r w:rsidRPr="00B82FCD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701" w:type="dxa"/>
          </w:tcPr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0D09" w:rsidRDefault="00360D09" w:rsidP="009018AF">
            <w:pPr>
              <w:jc w:val="center"/>
            </w:pPr>
            <w:r w:rsidRPr="00B82FCD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</w:tbl>
    <w:p w:rsidR="006D1E6D" w:rsidRPr="00A4527A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p w:rsidR="006D1E6D" w:rsidRPr="00A4527A" w:rsidRDefault="006D1E6D" w:rsidP="002B0744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2640"/>
        <w:gridCol w:w="2747"/>
        <w:gridCol w:w="1559"/>
        <w:gridCol w:w="992"/>
        <w:gridCol w:w="1134"/>
        <w:gridCol w:w="1134"/>
        <w:gridCol w:w="1418"/>
        <w:gridCol w:w="1275"/>
        <w:gridCol w:w="1701"/>
      </w:tblGrid>
      <w:tr w:rsidR="00360D09" w:rsidRPr="00A4527A" w:rsidTr="00DB1A75">
        <w:trPr>
          <w:trHeight w:val="22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F3C05">
            <w:pPr>
              <w:spacing w:after="0" w:line="240" w:lineRule="auto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527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957057" w:rsidRPr="00A4527A" w:rsidTr="00DB1A75">
        <w:trPr>
          <w:trHeight w:val="2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программа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Грачевского муниципального района 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Ставропольского края </w:t>
            </w:r>
            <w:r w:rsidRPr="00814A6D">
              <w:rPr>
                <w:rFonts w:ascii="Times New Roman" w:hAnsi="Times New Roman"/>
                <w:sz w:val="24"/>
                <w:szCs w:val="24"/>
              </w:rPr>
              <w:t>«Управление финансами Грачевского муниципального района Ставропольского края»,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всего</w:t>
            </w:r>
          </w:p>
          <w:p w:rsidR="00957057" w:rsidRPr="00A4527A" w:rsidRDefault="00957057" w:rsidP="0095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7057" w:rsidRPr="00A4527A" w:rsidRDefault="00957057" w:rsidP="0095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957057" w:rsidRPr="00A4527A" w:rsidTr="00DB1A75">
        <w:trPr>
          <w:trHeight w:val="20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</w:rPr>
              <w:t>Грачевского муниципального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 (далее – </w:t>
            </w: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бюджет), всего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360D09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113C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60D09" w:rsidRPr="00A4527A" w:rsidRDefault="00360D09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D09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  <w:p w:rsidR="00360D09" w:rsidRPr="00A4527A" w:rsidRDefault="00360D09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 администрации Грачевского муниципального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(далее – </w:t>
            </w:r>
            <w:r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33106,00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360D09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2B074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Подпрограмма "Повышение сбалансированности и устойчивости бюджетной системы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Грачевского муниципального района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Ставропольского края ", всего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всего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360D09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  <w:p w:rsidR="00360D09" w:rsidRPr="00A4527A" w:rsidRDefault="00360D09" w:rsidP="0003637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03637D">
            <w:pPr>
              <w:jc w:val="right"/>
              <w:rPr>
                <w:sz w:val="24"/>
                <w:szCs w:val="24"/>
              </w:rPr>
            </w:pP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Default="00957057" w:rsidP="00957057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Pr="00F206E5">
              <w:rPr>
                <w:rFonts w:ascii="Times New Roman" w:hAnsi="Times New Roman"/>
                <w:sz w:val="24"/>
                <w:szCs w:val="24"/>
              </w:rPr>
              <w:t xml:space="preserve">Расширение налоговой базы и достижение устойчивой положительной динамики поступления налоговых и неналоговых доходов в консолидированный бюджет </w:t>
            </w:r>
            <w:r w:rsidRPr="00F2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Грачевского муниципального района</w:t>
            </w:r>
            <w:r w:rsidRPr="00F206E5">
              <w:rPr>
                <w:rFonts w:ascii="Times New Roman" w:hAnsi="Times New Roman"/>
                <w:sz w:val="24"/>
                <w:szCs w:val="24"/>
              </w:rPr>
              <w:t xml:space="preserve">  Ставропольского края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"Координация стратегического и бюджетного планирования, создание инструментов долгосрочного бюджетного планирования"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"Методическое обеспечение оказания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услуг"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"Нормативное правовое регулирование и организационно-методическое обеспечение бюджетного процесса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Грачевском муниципальном районе 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Ставропольско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кра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"Организация планирования и исполнения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бюджета" 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Pr="009B33B5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</w:t>
            </w:r>
            <w:r w:rsidRPr="009B33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администрации</w:t>
            </w:r>
            <w:r w:rsidRPr="009B33B5">
              <w:rPr>
                <w:rFonts w:ascii="Times New Roman" w:hAnsi="Times New Roman"/>
                <w:sz w:val="24"/>
                <w:szCs w:val="24"/>
              </w:rPr>
              <w:t xml:space="preserve"> Грачевского муниципального райо</w:t>
            </w:r>
            <w:r w:rsidRPr="009B33B5">
              <w:rPr>
                <w:rFonts w:ascii="Times New Roman" w:hAnsi="Times New Roman"/>
                <w:sz w:val="24"/>
                <w:szCs w:val="24"/>
              </w:rPr>
              <w:lastRenderedPageBreak/>
              <w:t>на Ставропольского края в рубрике «Бюджет для граждан» актуальной, достоверной, доступной информации о состоянии муниципальных финансов Грачевского муниципального района Ставропольского края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не требует финансового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</w:t>
            </w:r>
            <w:r w:rsidRPr="00905791">
              <w:rPr>
                <w:rFonts w:ascii="Times New Roman" w:hAnsi="Times New Roman"/>
                <w:sz w:val="24"/>
                <w:szCs w:val="24"/>
              </w:rPr>
              <w:t xml:space="preserve">Планирование объема и структуры муниципального долга </w:t>
            </w:r>
            <w:r w:rsidRPr="009057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Грачевского муниципального района </w:t>
            </w:r>
            <w:r w:rsidRPr="00905791">
              <w:rPr>
                <w:rFonts w:ascii="Times New Roman" w:hAnsi="Times New Roman"/>
                <w:sz w:val="24"/>
                <w:szCs w:val="24"/>
              </w:rPr>
              <w:t>Ставропольского края, расходов на его обслуживание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"Организация и осуществление контроля в сфере закупок"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"Осуществление финансового контроля за операциями с бюджетными средствами по-лучателей средств местного бюджета, средствами админи-</w:t>
            </w:r>
            <w:r w:rsidRPr="009B7A38">
              <w:rPr>
                <w:rFonts w:ascii="Times New Roman" w:hAnsi="Times New Roman"/>
                <w:sz w:val="24"/>
                <w:szCs w:val="24"/>
              </w:rPr>
              <w:lastRenderedPageBreak/>
              <w:t>страторов источников финансирования дефицита местного бюдже-та "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7057" w:rsidRPr="009B7A38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lastRenderedPageBreak/>
              <w:t>не требует финансового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lastRenderedPageBreak/>
              <w:t>1.10.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"Мотивация органов местного самоуправления Грачевского муниципального района  Ставропольского края к повышению качества финансового менеджмента", всего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57057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"Мотивация муниципальных образований Грачевского района Ставропольского края к повышению качества управления бюджетным процессом в муниципальных образованиях Грачевского района Ставропольского края", всего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9B7A38" w:rsidRDefault="00957057" w:rsidP="0095705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не требует финансового 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7057" w:rsidRPr="00A4527A" w:rsidRDefault="00957057" w:rsidP="0095705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57" w:rsidRPr="00A4527A" w:rsidRDefault="00957057" w:rsidP="0095705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54474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D54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D5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Основное мероприятие "О</w:t>
            </w:r>
            <w:r w:rsidRPr="009B7A38">
              <w:rPr>
                <w:rFonts w:ascii="Times New Roman" w:hAnsi="Times New Roman"/>
                <w:bCs/>
                <w:sz w:val="24"/>
                <w:szCs w:val="24"/>
              </w:rPr>
              <w:t>беспечение сбалансированной финансовой поддержки муниципальным образованиям района</w:t>
            </w:r>
            <w:r w:rsidRPr="009B7A38">
              <w:rPr>
                <w:rFonts w:ascii="Times New Roman" w:hAnsi="Times New Roman"/>
                <w:sz w:val="24"/>
                <w:szCs w:val="24"/>
              </w:rPr>
              <w:t>", всего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D54474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D54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D5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9B7A38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всего </w:t>
            </w:r>
          </w:p>
          <w:p w:rsidR="00D54474" w:rsidRPr="009B7A38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360D09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9B7A38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9B7A38" w:rsidRDefault="00360D09" w:rsidP="00DF6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9B7A38" w:rsidRDefault="00360D09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B7A38">
              <w:rPr>
                <w:rFonts w:ascii="Times New Roman" w:hAnsi="Times New Roman"/>
                <w:sz w:val="24"/>
                <w:szCs w:val="24"/>
              </w:rPr>
              <w:t>в том числе средства местного бюджета, предусмотренные:</w:t>
            </w:r>
          </w:p>
          <w:p w:rsidR="00360D09" w:rsidRPr="009B7A38" w:rsidRDefault="00360D09" w:rsidP="00DF65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9B7A38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9B7A38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474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D54474" w:rsidRPr="00A4527A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42473,00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E627E1">
              <w:rPr>
                <w:rFonts w:ascii="Times New Roman" w:hAnsi="Times New Roman"/>
                <w:sz w:val="24"/>
                <w:szCs w:val="24"/>
              </w:rPr>
              <w:t>42073,00</w:t>
            </w:r>
          </w:p>
        </w:tc>
      </w:tr>
      <w:tr w:rsidR="00360D09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A1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Подпрограмма "</w:t>
            </w:r>
            <w:r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Обеспечение реализации </w:t>
            </w:r>
            <w:bookmarkStart w:id="0" w:name="_GoBack"/>
            <w:bookmarkEnd w:id="0"/>
            <w:r w:rsidRPr="005D491E">
              <w:rPr>
                <w:rFonts w:ascii="Times New Roman" w:hAnsi="Times New Roman"/>
                <w:bCs/>
                <w:iCs/>
                <w:sz w:val="24"/>
                <w:szCs w:val="24"/>
              </w:rPr>
              <w:t>муниципальной  программы Грачевского муниципального района Ставропольского края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>"Управление финансами" и общепрограммные мероприятия", всего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E649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5D49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Default="00360D09" w:rsidP="005D49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Default="00360D09" w:rsidP="005D49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Default="00360D09" w:rsidP="005D49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Default="00360D09" w:rsidP="005D49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474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всего </w:t>
            </w:r>
          </w:p>
          <w:p w:rsidR="00D54474" w:rsidRPr="00A4527A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7914,67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</w:tr>
      <w:tr w:rsidR="00360D09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D40B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D40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  <w:p w:rsidR="00360D09" w:rsidRPr="00A4527A" w:rsidRDefault="00360D09" w:rsidP="00D40B6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Default="00360D09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Default="00360D09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Default="00360D09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Default="00360D09" w:rsidP="00D40B6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474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D54474" w:rsidRPr="00A4527A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7914,67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</w:tr>
      <w:tr w:rsidR="00D54474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>Основное мероприятие "Обеспечение реализации Программы", всего</w:t>
            </w:r>
          </w:p>
          <w:p w:rsidR="00D54474" w:rsidRPr="00A4527A" w:rsidRDefault="00D54474" w:rsidP="00D5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7914,67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</w:tr>
      <w:tr w:rsidR="00D54474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всего </w:t>
            </w:r>
          </w:p>
          <w:p w:rsidR="00D54474" w:rsidRPr="00A4527A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7914,67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</w:tr>
      <w:tr w:rsidR="00360D09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FD7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C82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114B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A4527A">
              <w:rPr>
                <w:rFonts w:ascii="Times New Roman" w:hAnsi="Times New Roman"/>
                <w:sz w:val="24"/>
                <w:szCs w:val="24"/>
              </w:rPr>
              <w:t xml:space="preserve">в том числе средства </w:t>
            </w:r>
            <w:r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A4527A">
              <w:rPr>
                <w:rFonts w:ascii="Times New Roman" w:hAnsi="Times New Roman"/>
                <w:sz w:val="24"/>
                <w:szCs w:val="24"/>
              </w:rPr>
              <w:t xml:space="preserve"> бюджета, предусмотренные:</w:t>
            </w:r>
          </w:p>
          <w:p w:rsidR="00360D09" w:rsidRPr="00A4527A" w:rsidRDefault="00360D09" w:rsidP="00114B8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D09" w:rsidRPr="00A4527A" w:rsidRDefault="00360D09" w:rsidP="006D56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474" w:rsidRPr="00A4527A" w:rsidTr="00DB1A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финансовому управлению</w:t>
            </w:r>
          </w:p>
          <w:p w:rsidR="00D54474" w:rsidRPr="00A4527A" w:rsidRDefault="00D54474" w:rsidP="00D5447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8037,66</w:t>
            </w:r>
          </w:p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7905,56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Pr="00A4527A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7914,67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74" w:rsidRDefault="00D54474" w:rsidP="00D54474">
            <w:r w:rsidRPr="00561FF5">
              <w:rPr>
                <w:rFonts w:ascii="Times New Roman" w:hAnsi="Times New Roman"/>
                <w:sz w:val="24"/>
                <w:szCs w:val="24"/>
              </w:rPr>
              <w:t>7929,78</w:t>
            </w:r>
          </w:p>
        </w:tc>
      </w:tr>
    </w:tbl>
    <w:p w:rsidR="006D1E6D" w:rsidRPr="00A4527A" w:rsidRDefault="006D1E6D" w:rsidP="000A212C">
      <w:pPr>
        <w:spacing w:line="240" w:lineRule="atLeast"/>
      </w:pPr>
      <w:r w:rsidRPr="00A4527A">
        <w:t>________________________</w:t>
      </w:r>
    </w:p>
    <w:p w:rsidR="006D1E6D" w:rsidRPr="00A5252B" w:rsidRDefault="006D1E6D" w:rsidP="00A5252B">
      <w:pPr>
        <w:spacing w:line="240" w:lineRule="atLeast"/>
        <w:rPr>
          <w:rFonts w:ascii="Times New Roman" w:hAnsi="Times New Roman"/>
        </w:rPr>
      </w:pPr>
      <w:r w:rsidRPr="00A4527A">
        <w:t xml:space="preserve">* </w:t>
      </w:r>
      <w:r w:rsidRPr="00A4527A">
        <w:rPr>
          <w:rFonts w:ascii="Times New Roman" w:hAnsi="Times New Roman"/>
        </w:rPr>
        <w:t>Далее в настоящем приложении используется сокращение – Программа</w:t>
      </w:r>
    </w:p>
    <w:sectPr w:rsidR="006D1E6D" w:rsidRPr="00A5252B" w:rsidSect="0007517C">
      <w:headerReference w:type="default" r:id="rId6"/>
      <w:pgSz w:w="16838" w:h="11906" w:orient="landscape"/>
      <w:pgMar w:top="1843" w:right="680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01A" w:rsidRDefault="000F401A" w:rsidP="00D173D2">
      <w:pPr>
        <w:spacing w:after="0" w:line="240" w:lineRule="auto"/>
      </w:pPr>
      <w:r>
        <w:separator/>
      </w:r>
    </w:p>
  </w:endnote>
  <w:endnote w:type="continuationSeparator" w:id="0">
    <w:p w:rsidR="000F401A" w:rsidRDefault="000F401A" w:rsidP="00D1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01A" w:rsidRDefault="000F401A" w:rsidP="00D173D2">
      <w:pPr>
        <w:spacing w:after="0" w:line="240" w:lineRule="auto"/>
      </w:pPr>
      <w:r>
        <w:separator/>
      </w:r>
    </w:p>
  </w:footnote>
  <w:footnote w:type="continuationSeparator" w:id="0">
    <w:p w:rsidR="000F401A" w:rsidRDefault="000F401A" w:rsidP="00D1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B10" w:rsidRDefault="00652A76">
    <w:pPr>
      <w:pStyle w:val="a4"/>
      <w:jc w:val="right"/>
    </w:pPr>
    <w:r w:rsidRPr="00D173D2">
      <w:rPr>
        <w:rFonts w:ascii="Times New Roman" w:hAnsi="Times New Roman"/>
        <w:sz w:val="28"/>
        <w:szCs w:val="28"/>
      </w:rPr>
      <w:fldChar w:fldCharType="begin"/>
    </w:r>
    <w:r w:rsidR="002F5B10" w:rsidRPr="00D173D2">
      <w:rPr>
        <w:rFonts w:ascii="Times New Roman" w:hAnsi="Times New Roman"/>
        <w:sz w:val="28"/>
        <w:szCs w:val="28"/>
      </w:rPr>
      <w:instrText xml:space="preserve"> PAGE   \* MERGEFORMAT </w:instrText>
    </w:r>
    <w:r w:rsidRPr="00D173D2">
      <w:rPr>
        <w:rFonts w:ascii="Times New Roman" w:hAnsi="Times New Roman"/>
        <w:sz w:val="28"/>
        <w:szCs w:val="28"/>
      </w:rPr>
      <w:fldChar w:fldCharType="separate"/>
    </w:r>
    <w:r w:rsidR="00FA1797">
      <w:rPr>
        <w:rFonts w:ascii="Times New Roman" w:hAnsi="Times New Roman"/>
        <w:noProof/>
        <w:sz w:val="28"/>
        <w:szCs w:val="28"/>
      </w:rPr>
      <w:t>7</w:t>
    </w:r>
    <w:r w:rsidRPr="00D173D2">
      <w:rPr>
        <w:rFonts w:ascii="Times New Roman" w:hAnsi="Times New Roman"/>
        <w:sz w:val="28"/>
        <w:szCs w:val="28"/>
      </w:rPr>
      <w:fldChar w:fldCharType="end"/>
    </w:r>
  </w:p>
  <w:p w:rsidR="002F5B10" w:rsidRDefault="002F5B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B0FA0"/>
    <w:rsid w:val="0003637D"/>
    <w:rsid w:val="00050899"/>
    <w:rsid w:val="00052042"/>
    <w:rsid w:val="000549FA"/>
    <w:rsid w:val="00056C0F"/>
    <w:rsid w:val="00064B6E"/>
    <w:rsid w:val="0007517C"/>
    <w:rsid w:val="0008657D"/>
    <w:rsid w:val="000939CD"/>
    <w:rsid w:val="000A03B2"/>
    <w:rsid w:val="000A212C"/>
    <w:rsid w:val="000C609D"/>
    <w:rsid w:val="000E1EA5"/>
    <w:rsid w:val="000E6AD3"/>
    <w:rsid w:val="000F401A"/>
    <w:rsid w:val="00102016"/>
    <w:rsid w:val="00113CCF"/>
    <w:rsid w:val="00130B95"/>
    <w:rsid w:val="0018771F"/>
    <w:rsid w:val="00187A92"/>
    <w:rsid w:val="00193ACE"/>
    <w:rsid w:val="001B0503"/>
    <w:rsid w:val="001C29E6"/>
    <w:rsid w:val="001E0DFC"/>
    <w:rsid w:val="00204A8C"/>
    <w:rsid w:val="002236E0"/>
    <w:rsid w:val="00233FD0"/>
    <w:rsid w:val="00250965"/>
    <w:rsid w:val="00253749"/>
    <w:rsid w:val="00253E77"/>
    <w:rsid w:val="0027456D"/>
    <w:rsid w:val="002760F7"/>
    <w:rsid w:val="002776ED"/>
    <w:rsid w:val="002A0BA5"/>
    <w:rsid w:val="002A6F69"/>
    <w:rsid w:val="002B0744"/>
    <w:rsid w:val="002C18A3"/>
    <w:rsid w:val="002E2190"/>
    <w:rsid w:val="002F5B10"/>
    <w:rsid w:val="002F7CF6"/>
    <w:rsid w:val="0030176B"/>
    <w:rsid w:val="00317801"/>
    <w:rsid w:val="0032084A"/>
    <w:rsid w:val="00323BC9"/>
    <w:rsid w:val="00324945"/>
    <w:rsid w:val="00340B11"/>
    <w:rsid w:val="003534DC"/>
    <w:rsid w:val="00360D09"/>
    <w:rsid w:val="00367102"/>
    <w:rsid w:val="0038576D"/>
    <w:rsid w:val="00392F8A"/>
    <w:rsid w:val="0039398E"/>
    <w:rsid w:val="00393D65"/>
    <w:rsid w:val="003A3EDE"/>
    <w:rsid w:val="003B7620"/>
    <w:rsid w:val="003C0945"/>
    <w:rsid w:val="003C17E1"/>
    <w:rsid w:val="003D28BE"/>
    <w:rsid w:val="003E754D"/>
    <w:rsid w:val="003F0E66"/>
    <w:rsid w:val="00425F4D"/>
    <w:rsid w:val="00426465"/>
    <w:rsid w:val="004378CD"/>
    <w:rsid w:val="004423A2"/>
    <w:rsid w:val="00454227"/>
    <w:rsid w:val="00457C64"/>
    <w:rsid w:val="00457C9C"/>
    <w:rsid w:val="00457DE4"/>
    <w:rsid w:val="004631C9"/>
    <w:rsid w:val="0047120D"/>
    <w:rsid w:val="0049675B"/>
    <w:rsid w:val="004D790D"/>
    <w:rsid w:val="004E1C84"/>
    <w:rsid w:val="004F6F59"/>
    <w:rsid w:val="00501504"/>
    <w:rsid w:val="00505AC1"/>
    <w:rsid w:val="00507649"/>
    <w:rsid w:val="00513A0E"/>
    <w:rsid w:val="005171F7"/>
    <w:rsid w:val="005312C0"/>
    <w:rsid w:val="00532117"/>
    <w:rsid w:val="00544DE5"/>
    <w:rsid w:val="005502BB"/>
    <w:rsid w:val="00553477"/>
    <w:rsid w:val="00582C4E"/>
    <w:rsid w:val="0059379F"/>
    <w:rsid w:val="005A35BA"/>
    <w:rsid w:val="005B50F7"/>
    <w:rsid w:val="005B58AD"/>
    <w:rsid w:val="005D491E"/>
    <w:rsid w:val="005D6FB0"/>
    <w:rsid w:val="005E03BB"/>
    <w:rsid w:val="005E630D"/>
    <w:rsid w:val="005F27A4"/>
    <w:rsid w:val="005F46D6"/>
    <w:rsid w:val="00637531"/>
    <w:rsid w:val="00652044"/>
    <w:rsid w:val="00652A76"/>
    <w:rsid w:val="00656695"/>
    <w:rsid w:val="00656874"/>
    <w:rsid w:val="00682B33"/>
    <w:rsid w:val="00686D18"/>
    <w:rsid w:val="00687E00"/>
    <w:rsid w:val="006950D3"/>
    <w:rsid w:val="006A7734"/>
    <w:rsid w:val="006B51DC"/>
    <w:rsid w:val="006B6EDE"/>
    <w:rsid w:val="006C31CD"/>
    <w:rsid w:val="006D1E6D"/>
    <w:rsid w:val="006D38EA"/>
    <w:rsid w:val="006D56B5"/>
    <w:rsid w:val="006D7481"/>
    <w:rsid w:val="006E0757"/>
    <w:rsid w:val="00702376"/>
    <w:rsid w:val="00713FF3"/>
    <w:rsid w:val="00736AF3"/>
    <w:rsid w:val="00742200"/>
    <w:rsid w:val="00753737"/>
    <w:rsid w:val="007655D8"/>
    <w:rsid w:val="00775025"/>
    <w:rsid w:val="00794159"/>
    <w:rsid w:val="0079744F"/>
    <w:rsid w:val="00797CB4"/>
    <w:rsid w:val="007F0E57"/>
    <w:rsid w:val="007F1FB5"/>
    <w:rsid w:val="00814A6D"/>
    <w:rsid w:val="008154FA"/>
    <w:rsid w:val="0082115A"/>
    <w:rsid w:val="008736A4"/>
    <w:rsid w:val="008753E2"/>
    <w:rsid w:val="00886EA4"/>
    <w:rsid w:val="00892118"/>
    <w:rsid w:val="008B20BD"/>
    <w:rsid w:val="008B2CBE"/>
    <w:rsid w:val="008E3D69"/>
    <w:rsid w:val="009018AF"/>
    <w:rsid w:val="00905791"/>
    <w:rsid w:val="00912CA5"/>
    <w:rsid w:val="00920B39"/>
    <w:rsid w:val="00921533"/>
    <w:rsid w:val="009256EA"/>
    <w:rsid w:val="00925D11"/>
    <w:rsid w:val="00932791"/>
    <w:rsid w:val="00933026"/>
    <w:rsid w:val="0094045C"/>
    <w:rsid w:val="00946CA7"/>
    <w:rsid w:val="00957057"/>
    <w:rsid w:val="009634DE"/>
    <w:rsid w:val="009666E9"/>
    <w:rsid w:val="00970451"/>
    <w:rsid w:val="009A6991"/>
    <w:rsid w:val="009A7C4D"/>
    <w:rsid w:val="009B33B5"/>
    <w:rsid w:val="009B7A38"/>
    <w:rsid w:val="009C0965"/>
    <w:rsid w:val="009E01D4"/>
    <w:rsid w:val="009F68D3"/>
    <w:rsid w:val="00A154C1"/>
    <w:rsid w:val="00A164B6"/>
    <w:rsid w:val="00A44F6A"/>
    <w:rsid w:val="00A4527A"/>
    <w:rsid w:val="00A5252B"/>
    <w:rsid w:val="00A636C5"/>
    <w:rsid w:val="00A7113B"/>
    <w:rsid w:val="00AA2336"/>
    <w:rsid w:val="00AC12F0"/>
    <w:rsid w:val="00AE0D73"/>
    <w:rsid w:val="00AF2C4D"/>
    <w:rsid w:val="00B231A5"/>
    <w:rsid w:val="00B31914"/>
    <w:rsid w:val="00B556E8"/>
    <w:rsid w:val="00B573EF"/>
    <w:rsid w:val="00B60BF7"/>
    <w:rsid w:val="00B65362"/>
    <w:rsid w:val="00B70BDB"/>
    <w:rsid w:val="00B75FD1"/>
    <w:rsid w:val="00B80343"/>
    <w:rsid w:val="00B82F0D"/>
    <w:rsid w:val="00BB560E"/>
    <w:rsid w:val="00BB5993"/>
    <w:rsid w:val="00BB6C2B"/>
    <w:rsid w:val="00BC5C4B"/>
    <w:rsid w:val="00BD4F36"/>
    <w:rsid w:val="00C03201"/>
    <w:rsid w:val="00C0628A"/>
    <w:rsid w:val="00C10027"/>
    <w:rsid w:val="00C12E53"/>
    <w:rsid w:val="00C13DDB"/>
    <w:rsid w:val="00C23BD4"/>
    <w:rsid w:val="00C825A6"/>
    <w:rsid w:val="00C9252F"/>
    <w:rsid w:val="00CB0FA0"/>
    <w:rsid w:val="00CB1501"/>
    <w:rsid w:val="00CC057D"/>
    <w:rsid w:val="00CC5D31"/>
    <w:rsid w:val="00CD1037"/>
    <w:rsid w:val="00CF67E3"/>
    <w:rsid w:val="00D00C2E"/>
    <w:rsid w:val="00D13B6E"/>
    <w:rsid w:val="00D173D2"/>
    <w:rsid w:val="00D20E82"/>
    <w:rsid w:val="00D24819"/>
    <w:rsid w:val="00D30090"/>
    <w:rsid w:val="00D31295"/>
    <w:rsid w:val="00D354AA"/>
    <w:rsid w:val="00D40B67"/>
    <w:rsid w:val="00D501C7"/>
    <w:rsid w:val="00D51692"/>
    <w:rsid w:val="00D54474"/>
    <w:rsid w:val="00D76F2B"/>
    <w:rsid w:val="00DB1A75"/>
    <w:rsid w:val="00DD01E6"/>
    <w:rsid w:val="00DD0D00"/>
    <w:rsid w:val="00DD4684"/>
    <w:rsid w:val="00DF536D"/>
    <w:rsid w:val="00DF6547"/>
    <w:rsid w:val="00E148F1"/>
    <w:rsid w:val="00E323C2"/>
    <w:rsid w:val="00E33543"/>
    <w:rsid w:val="00E54EF3"/>
    <w:rsid w:val="00E55420"/>
    <w:rsid w:val="00E56810"/>
    <w:rsid w:val="00E64976"/>
    <w:rsid w:val="00E769C7"/>
    <w:rsid w:val="00E93434"/>
    <w:rsid w:val="00E94F51"/>
    <w:rsid w:val="00E95267"/>
    <w:rsid w:val="00EA0D3E"/>
    <w:rsid w:val="00EC6B2E"/>
    <w:rsid w:val="00F018D2"/>
    <w:rsid w:val="00F0246D"/>
    <w:rsid w:val="00F1054E"/>
    <w:rsid w:val="00F1483D"/>
    <w:rsid w:val="00F15CC6"/>
    <w:rsid w:val="00F16825"/>
    <w:rsid w:val="00F206E5"/>
    <w:rsid w:val="00F22017"/>
    <w:rsid w:val="00F24062"/>
    <w:rsid w:val="00F30287"/>
    <w:rsid w:val="00F63D7D"/>
    <w:rsid w:val="00F66255"/>
    <w:rsid w:val="00F83AC4"/>
    <w:rsid w:val="00F968A7"/>
    <w:rsid w:val="00FA1797"/>
    <w:rsid w:val="00FB0380"/>
    <w:rsid w:val="00FB1E3C"/>
    <w:rsid w:val="00FB75D5"/>
    <w:rsid w:val="00FD70E3"/>
    <w:rsid w:val="00FD7A6F"/>
    <w:rsid w:val="00FF0A50"/>
    <w:rsid w:val="00FF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BA001E-A263-481D-AA04-4F9FB18E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FA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0F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173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7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173D2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E1E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6255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Минэк</Company>
  <LinksUpToDate>false</LinksUpToDate>
  <CharactersWithSpaces>5719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e.pismennaya</dc:creator>
  <cp:keywords/>
  <dc:description/>
  <cp:lastModifiedBy>Grpavv</cp:lastModifiedBy>
  <cp:revision>28</cp:revision>
  <cp:lastPrinted>2016-11-04T13:09:00Z</cp:lastPrinted>
  <dcterms:created xsi:type="dcterms:W3CDTF">2015-09-02T14:00:00Z</dcterms:created>
  <dcterms:modified xsi:type="dcterms:W3CDTF">2016-11-08T16:50:00Z</dcterms:modified>
</cp:coreProperties>
</file>